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CC06AA9" w14:textId="77777777" w:rsidR="007D16D1" w:rsidRDefault="007D16D1" w:rsidP="007D16D1">
      <w:r>
        <w:t>cu transformator încorporat de 110 V</w:t>
      </w:r>
    </w:p>
    <w:p w14:paraId="3CC8B647" w14:textId="77777777" w:rsidR="007D16D1" w:rsidRDefault="007D16D1" w:rsidP="007D16D1">
      <w:r>
        <w:t>putere max.: 10 W</w:t>
      </w:r>
    </w:p>
    <w:p w14:paraId="7B05964F" w14:textId="77777777" w:rsidR="007D16D1" w:rsidRDefault="007D16D1" w:rsidP="007D16D1">
      <w:r>
        <w:t>transfer de frecvenţă: 50 - 18.000 Hz</w:t>
      </w:r>
    </w:p>
    <w:p w14:paraId="206450B5" w14:textId="77777777" w:rsidR="007D16D1" w:rsidRDefault="007D16D1" w:rsidP="007D16D1">
      <w:r>
        <w:t xml:space="preserve">difuzor: </w:t>
      </w:r>
      <w:r>
        <w:rPr>
          <w:rFonts w:ascii="Cambria Math" w:hAnsi="Cambria Math" w:cs="Cambria Math"/>
        </w:rPr>
        <w:t>∅</w:t>
      </w:r>
      <w:r>
        <w:t>165 mm</w:t>
      </w:r>
    </w:p>
    <w:p w14:paraId="4378FAE8" w14:textId="77777777" w:rsidR="007D16D1" w:rsidRDefault="007D16D1" w:rsidP="007D16D1">
      <w:r>
        <w:t>impedanţă: 8 Ω</w:t>
      </w:r>
    </w:p>
    <w:p w14:paraId="37634C3E" w14:textId="133E773E" w:rsidR="00481B83" w:rsidRPr="00C34403" w:rsidRDefault="007D16D1" w:rsidP="007D16D1">
      <w:r>
        <w:t>dimensiuni: 275 x 200 x 110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406CC"/>
    <w:rsid w:val="003B2C06"/>
    <w:rsid w:val="00481B83"/>
    <w:rsid w:val="004B351D"/>
    <w:rsid w:val="00504BB1"/>
    <w:rsid w:val="005B1510"/>
    <w:rsid w:val="005C3DF0"/>
    <w:rsid w:val="006E427E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25</cp:revision>
  <dcterms:created xsi:type="dcterms:W3CDTF">2022-06-28T11:06:00Z</dcterms:created>
  <dcterms:modified xsi:type="dcterms:W3CDTF">2023-01-05T10:03:00Z</dcterms:modified>
</cp:coreProperties>
</file>